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91"/>
        <w:gridCol w:w="1018"/>
        <w:gridCol w:w="159"/>
        <w:gridCol w:w="250"/>
        <w:gridCol w:w="2197"/>
        <w:gridCol w:w="822"/>
        <w:gridCol w:w="297"/>
        <w:gridCol w:w="192"/>
        <w:gridCol w:w="2528"/>
      </w:tblGrid>
      <w:tr w:rsidR="003544DB" w:rsidRPr="003544DB" w14:paraId="1BF549EA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548DD4" w:themeFill="text2" w:themeFillTint="99"/>
            <w:vAlign w:val="center"/>
          </w:tcPr>
          <w:p w14:paraId="67F42326" w14:textId="331AE473" w:rsidR="003544DB" w:rsidRPr="003544DB" w:rsidRDefault="00242071" w:rsidP="002420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INTERVENCIÓN DE AULA</w:t>
            </w:r>
          </w:p>
        </w:tc>
      </w:tr>
      <w:tr w:rsidR="003544DB" w:rsidRPr="003544DB" w14:paraId="67F1D47D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2C215912" w14:textId="02116A8A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  <w:r w:rsidR="00242071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Pr="003544DB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242071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1662D0D2" w14:textId="5366DBC4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6B826957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4371B533" w14:textId="2CFEEDE4" w:rsidR="003544DB" w:rsidRPr="003544DB" w:rsidRDefault="00242071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Sede Educativa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7C412DAE" w14:textId="2C09D1DC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4FD53564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76CA0367" w14:textId="02FD4A70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Grado</w:t>
            </w:r>
            <w:r w:rsidR="00242071">
              <w:rPr>
                <w:rFonts w:ascii="Century Gothic" w:hAnsi="Century Gothic"/>
                <w:b/>
                <w:sz w:val="20"/>
                <w:szCs w:val="20"/>
              </w:rPr>
              <w:t>(s)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3EF172FD" w14:textId="076FEC31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76BD1508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416E233B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394A6979" w14:textId="6BC4C660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048EF84A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548DD4" w:themeFill="text2" w:themeFillTint="99"/>
            <w:vAlign w:val="center"/>
          </w:tcPr>
          <w:p w14:paraId="4EDCB816" w14:textId="220524BF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DESCRIPCIÓN Y FUNDAMENTOS</w:t>
            </w:r>
          </w:p>
        </w:tc>
      </w:tr>
      <w:tr w:rsidR="003544DB" w:rsidRPr="003544DB" w14:paraId="61C669D4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7BD7EF9E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Área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26107E34" w14:textId="796B7F0F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>
              <w:rPr>
                <w:rFonts w:ascii="Century Gothic" w:eastAsia="Arial" w:hAnsi="Century Gothic"/>
                <w:sz w:val="20"/>
                <w:szCs w:val="20"/>
              </w:rPr>
              <w:t>Nombre completo del área según la ley 115.</w:t>
            </w:r>
          </w:p>
        </w:tc>
      </w:tr>
      <w:tr w:rsidR="003544DB" w:rsidRPr="003544DB" w14:paraId="56FCA6D1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13D6DB29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Componente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34A27203" w14:textId="2BF65A69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211962A8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359895F0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Estándar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39BCF540" w14:textId="3C77ACE5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>
              <w:rPr>
                <w:rFonts w:ascii="Century Gothic" w:eastAsia="Arial" w:hAnsi="Century Gothic"/>
                <w:sz w:val="20"/>
                <w:szCs w:val="20"/>
              </w:rPr>
              <w:t>Redactar en primera persona.</w:t>
            </w:r>
          </w:p>
        </w:tc>
      </w:tr>
      <w:tr w:rsidR="003544DB" w:rsidRPr="003544DB" w14:paraId="525AE447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65EA88AB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Competencia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7189E674" w14:textId="20BBCFA7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>
              <w:rPr>
                <w:rFonts w:ascii="Century Gothic" w:eastAsia="Arial" w:hAnsi="Century Gothic"/>
                <w:sz w:val="20"/>
                <w:szCs w:val="20"/>
              </w:rPr>
              <w:t>Redactar el infinitivo.</w:t>
            </w:r>
          </w:p>
        </w:tc>
      </w:tr>
      <w:tr w:rsidR="003544DB" w:rsidRPr="003544DB" w14:paraId="7FCF1074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03F4669E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Derechos Básicos de Aprendizaje (DBA)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52116150" w14:textId="61490C78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>
              <w:rPr>
                <w:rFonts w:ascii="Century Gothic" w:eastAsia="Arial" w:hAnsi="Century Gothic"/>
                <w:sz w:val="20"/>
                <w:szCs w:val="20"/>
              </w:rPr>
              <w:t>Redactar en 3° persona.</w:t>
            </w:r>
          </w:p>
        </w:tc>
      </w:tr>
      <w:tr w:rsidR="003544DB" w:rsidRPr="003544DB" w14:paraId="4073ADC9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45B71C8A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Desempeños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1CCEB147" w14:textId="72EDA1FD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  <w:r>
              <w:rPr>
                <w:rFonts w:ascii="Century Gothic" w:eastAsia="Arial" w:hAnsi="Century Gothic"/>
                <w:sz w:val="20"/>
                <w:szCs w:val="20"/>
              </w:rPr>
              <w:t>Redactar en 3° persona.</w:t>
            </w:r>
          </w:p>
        </w:tc>
      </w:tr>
      <w:tr w:rsidR="003544DB" w:rsidRPr="003544DB" w14:paraId="32C005F8" w14:textId="77777777" w:rsidTr="00242071">
        <w:trPr>
          <w:trHeight w:val="20"/>
        </w:trPr>
        <w:tc>
          <w:tcPr>
            <w:tcW w:w="1441" w:type="pct"/>
            <w:gridSpan w:val="2"/>
            <w:shd w:val="clear" w:color="auto" w:fill="F2F2F2"/>
            <w:vAlign w:val="center"/>
          </w:tcPr>
          <w:p w14:paraId="30DECC51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Eje temático</w:t>
            </w:r>
          </w:p>
        </w:tc>
        <w:tc>
          <w:tcPr>
            <w:tcW w:w="3559" w:type="pct"/>
            <w:gridSpan w:val="7"/>
            <w:shd w:val="clear" w:color="auto" w:fill="FFFFFF"/>
            <w:vAlign w:val="center"/>
          </w:tcPr>
          <w:p w14:paraId="348022B3" w14:textId="216C50DC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3E00E07E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548DD4" w:themeFill="text2" w:themeFillTint="99"/>
            <w:vAlign w:val="center"/>
          </w:tcPr>
          <w:p w14:paraId="0BB1C5E0" w14:textId="7DD3C616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SABERES (INDICADORES DE DESEMPEÑO)</w:t>
            </w:r>
          </w:p>
        </w:tc>
      </w:tr>
      <w:tr w:rsidR="003544DB" w:rsidRPr="003544DB" w14:paraId="5A851212" w14:textId="77777777" w:rsidTr="00242071">
        <w:trPr>
          <w:trHeight w:val="20"/>
        </w:trPr>
        <w:tc>
          <w:tcPr>
            <w:tcW w:w="1667" w:type="pct"/>
            <w:gridSpan w:val="4"/>
            <w:shd w:val="clear" w:color="auto" w:fill="8DB3E2" w:themeFill="text2" w:themeFillTint="66"/>
            <w:vAlign w:val="center"/>
          </w:tcPr>
          <w:p w14:paraId="42B10B81" w14:textId="77777777" w:rsidR="003544DB" w:rsidRPr="003544DB" w:rsidRDefault="003544DB" w:rsidP="002420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SABER CONOCER</w:t>
            </w:r>
          </w:p>
        </w:tc>
        <w:tc>
          <w:tcPr>
            <w:tcW w:w="1667" w:type="pct"/>
            <w:gridSpan w:val="2"/>
            <w:shd w:val="clear" w:color="auto" w:fill="8DB3E2" w:themeFill="text2" w:themeFillTint="66"/>
            <w:vAlign w:val="center"/>
          </w:tcPr>
          <w:p w14:paraId="1D132384" w14:textId="77777777" w:rsidR="003544DB" w:rsidRPr="003544DB" w:rsidRDefault="003544DB" w:rsidP="002420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SABER HACER</w:t>
            </w:r>
          </w:p>
        </w:tc>
        <w:tc>
          <w:tcPr>
            <w:tcW w:w="1666" w:type="pct"/>
            <w:gridSpan w:val="3"/>
            <w:shd w:val="clear" w:color="auto" w:fill="8DB3E2" w:themeFill="text2" w:themeFillTint="66"/>
            <w:vAlign w:val="center"/>
          </w:tcPr>
          <w:p w14:paraId="024635A8" w14:textId="77777777" w:rsidR="003544DB" w:rsidRPr="003544DB" w:rsidRDefault="003544DB" w:rsidP="002420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SABER SER</w:t>
            </w:r>
          </w:p>
        </w:tc>
      </w:tr>
      <w:tr w:rsidR="003544DB" w:rsidRPr="003544DB" w14:paraId="21C3A654" w14:textId="77777777" w:rsidTr="00242071">
        <w:trPr>
          <w:trHeight w:val="20"/>
        </w:trPr>
        <w:tc>
          <w:tcPr>
            <w:tcW w:w="1667" w:type="pct"/>
            <w:gridSpan w:val="4"/>
            <w:shd w:val="clear" w:color="auto" w:fill="FFFFFF"/>
            <w:vAlign w:val="center"/>
          </w:tcPr>
          <w:p w14:paraId="3E13248B" w14:textId="4516CFDA" w:rsidR="003544DB" w:rsidRPr="003544DB" w:rsidRDefault="003544DB" w:rsidP="0024207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FFFFFF"/>
            <w:vAlign w:val="center"/>
          </w:tcPr>
          <w:p w14:paraId="7F6DB778" w14:textId="2DC6F7A2" w:rsidR="003544DB" w:rsidRPr="003544DB" w:rsidRDefault="003544DB" w:rsidP="0024207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6" w:type="pct"/>
            <w:gridSpan w:val="3"/>
            <w:shd w:val="clear" w:color="auto" w:fill="FFFFFF"/>
            <w:vAlign w:val="center"/>
          </w:tcPr>
          <w:p w14:paraId="2F2461AB" w14:textId="5D3AA489" w:rsidR="003544DB" w:rsidRPr="003544DB" w:rsidRDefault="003544DB" w:rsidP="0024207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544DB" w:rsidRPr="003544DB" w14:paraId="050CFE4D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548DD4" w:themeFill="text2" w:themeFillTint="99"/>
            <w:vAlign w:val="center"/>
          </w:tcPr>
          <w:p w14:paraId="69D0A9BF" w14:textId="37553D96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ESTRATEGIA DE ENSEÑANZA Y APRENDIZAJE</w:t>
            </w:r>
          </w:p>
        </w:tc>
      </w:tr>
      <w:tr w:rsidR="003544DB" w:rsidRPr="003544DB" w14:paraId="4DDC24A8" w14:textId="77777777" w:rsidTr="00242071">
        <w:trPr>
          <w:trHeight w:val="20"/>
        </w:trPr>
        <w:tc>
          <w:tcPr>
            <w:tcW w:w="879" w:type="pct"/>
            <w:shd w:val="clear" w:color="auto" w:fill="8DB3E2" w:themeFill="text2" w:themeFillTint="66"/>
            <w:vAlign w:val="center"/>
          </w:tcPr>
          <w:p w14:paraId="5E847164" w14:textId="77777777" w:rsidR="003544DB" w:rsidRPr="003544DB" w:rsidRDefault="003544DB" w:rsidP="0024207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Proceso</w:t>
            </w:r>
          </w:p>
        </w:tc>
        <w:tc>
          <w:tcPr>
            <w:tcW w:w="2001" w:type="pct"/>
            <w:gridSpan w:val="4"/>
            <w:shd w:val="clear" w:color="auto" w:fill="8DB3E2" w:themeFill="text2" w:themeFillTint="66"/>
            <w:vAlign w:val="center"/>
          </w:tcPr>
          <w:p w14:paraId="19FEE39F" w14:textId="77777777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Actividades de enseñanza y aprendizaje</w:t>
            </w:r>
          </w:p>
        </w:tc>
        <w:tc>
          <w:tcPr>
            <w:tcW w:w="724" w:type="pct"/>
            <w:gridSpan w:val="3"/>
            <w:shd w:val="clear" w:color="auto" w:fill="8DB3E2" w:themeFill="text2" w:themeFillTint="66"/>
            <w:vAlign w:val="center"/>
          </w:tcPr>
          <w:p w14:paraId="626EF984" w14:textId="77777777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Técnica</w:t>
            </w:r>
          </w:p>
        </w:tc>
        <w:tc>
          <w:tcPr>
            <w:tcW w:w="1396" w:type="pct"/>
            <w:shd w:val="clear" w:color="auto" w:fill="8DB3E2" w:themeFill="text2" w:themeFillTint="66"/>
            <w:vAlign w:val="center"/>
          </w:tcPr>
          <w:p w14:paraId="566723FA" w14:textId="77777777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Recursos didácticos</w:t>
            </w:r>
          </w:p>
        </w:tc>
      </w:tr>
      <w:tr w:rsidR="003544DB" w:rsidRPr="003544DB" w14:paraId="18244D68" w14:textId="77777777" w:rsidTr="00242071">
        <w:trPr>
          <w:trHeight w:val="20"/>
        </w:trPr>
        <w:tc>
          <w:tcPr>
            <w:tcW w:w="879" w:type="pct"/>
            <w:shd w:val="clear" w:color="auto" w:fill="8DB3E2" w:themeFill="text2" w:themeFillTint="66"/>
            <w:vAlign w:val="center"/>
          </w:tcPr>
          <w:p w14:paraId="11771E05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Inicial</w:t>
            </w:r>
          </w:p>
        </w:tc>
        <w:tc>
          <w:tcPr>
            <w:tcW w:w="2001" w:type="pct"/>
            <w:gridSpan w:val="4"/>
            <w:shd w:val="clear" w:color="auto" w:fill="FFFFFF"/>
            <w:vAlign w:val="center"/>
          </w:tcPr>
          <w:p w14:paraId="21C76941" w14:textId="5C288366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shd w:val="clear" w:color="auto" w:fill="FFFFFF"/>
            <w:vAlign w:val="center"/>
          </w:tcPr>
          <w:p w14:paraId="7A1DA85E" w14:textId="25D936C2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vAlign w:val="center"/>
          </w:tcPr>
          <w:p w14:paraId="5ED12278" w14:textId="1945CD14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468983C1" w14:textId="77777777" w:rsidTr="00242071">
        <w:trPr>
          <w:trHeight w:val="20"/>
        </w:trPr>
        <w:tc>
          <w:tcPr>
            <w:tcW w:w="879" w:type="pct"/>
            <w:shd w:val="clear" w:color="auto" w:fill="8DB3E2" w:themeFill="text2" w:themeFillTint="66"/>
            <w:vAlign w:val="center"/>
          </w:tcPr>
          <w:p w14:paraId="43BA5344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Desarrollo</w:t>
            </w:r>
          </w:p>
        </w:tc>
        <w:tc>
          <w:tcPr>
            <w:tcW w:w="2001" w:type="pct"/>
            <w:gridSpan w:val="4"/>
            <w:shd w:val="clear" w:color="auto" w:fill="FFFFFF"/>
            <w:vAlign w:val="center"/>
          </w:tcPr>
          <w:p w14:paraId="5E19324A" w14:textId="1803941F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shd w:val="clear" w:color="auto" w:fill="FFFFFF"/>
            <w:vAlign w:val="center"/>
          </w:tcPr>
          <w:p w14:paraId="07AB31E1" w14:textId="0DD3F8FC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vAlign w:val="center"/>
          </w:tcPr>
          <w:p w14:paraId="56FD17DE" w14:textId="191676B0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2E8907E9" w14:textId="77777777" w:rsidTr="00242071">
        <w:trPr>
          <w:trHeight w:val="20"/>
        </w:trPr>
        <w:tc>
          <w:tcPr>
            <w:tcW w:w="879" w:type="pct"/>
            <w:shd w:val="clear" w:color="auto" w:fill="8DB3E2" w:themeFill="text2" w:themeFillTint="66"/>
            <w:vAlign w:val="center"/>
          </w:tcPr>
          <w:p w14:paraId="2490505E" w14:textId="77777777" w:rsidR="003544DB" w:rsidRPr="003544DB" w:rsidRDefault="003544DB" w:rsidP="0024207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hAnsi="Century Gothic"/>
                <w:b/>
                <w:sz w:val="20"/>
                <w:szCs w:val="20"/>
              </w:rPr>
              <w:t>Final</w:t>
            </w:r>
          </w:p>
        </w:tc>
        <w:tc>
          <w:tcPr>
            <w:tcW w:w="2001" w:type="pct"/>
            <w:gridSpan w:val="4"/>
            <w:shd w:val="clear" w:color="auto" w:fill="FFFFFF"/>
            <w:vAlign w:val="center"/>
          </w:tcPr>
          <w:p w14:paraId="4F67E40A" w14:textId="20330482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shd w:val="clear" w:color="auto" w:fill="FFFFFF"/>
            <w:vAlign w:val="center"/>
          </w:tcPr>
          <w:p w14:paraId="5FA42ED2" w14:textId="6F656726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vAlign w:val="center"/>
          </w:tcPr>
          <w:p w14:paraId="38A50A4D" w14:textId="5C56220E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7E98421F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548DD4" w:themeFill="text2" w:themeFillTint="99"/>
            <w:vAlign w:val="center"/>
          </w:tcPr>
          <w:p w14:paraId="5A014A9D" w14:textId="2CED8B33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EVALUACIÓN</w:t>
            </w:r>
          </w:p>
        </w:tc>
      </w:tr>
      <w:tr w:rsidR="003544DB" w:rsidRPr="003544DB" w14:paraId="47429DE2" w14:textId="77777777" w:rsidTr="00242071">
        <w:trPr>
          <w:trHeight w:val="20"/>
        </w:trPr>
        <w:tc>
          <w:tcPr>
            <w:tcW w:w="1529" w:type="pct"/>
            <w:gridSpan w:val="3"/>
            <w:shd w:val="clear" w:color="auto" w:fill="8DB3E2" w:themeFill="text2" w:themeFillTint="66"/>
            <w:vAlign w:val="center"/>
          </w:tcPr>
          <w:p w14:paraId="322D9E57" w14:textId="77777777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Tipo de evaluación</w:t>
            </w:r>
          </w:p>
        </w:tc>
        <w:tc>
          <w:tcPr>
            <w:tcW w:w="1969" w:type="pct"/>
            <w:gridSpan w:val="4"/>
            <w:shd w:val="clear" w:color="auto" w:fill="8DB3E2" w:themeFill="text2" w:themeFillTint="66"/>
            <w:vAlign w:val="center"/>
          </w:tcPr>
          <w:p w14:paraId="1B204BD8" w14:textId="77777777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Técnica</w:t>
            </w:r>
          </w:p>
        </w:tc>
        <w:tc>
          <w:tcPr>
            <w:tcW w:w="1502" w:type="pct"/>
            <w:gridSpan w:val="2"/>
            <w:shd w:val="clear" w:color="auto" w:fill="8DB3E2" w:themeFill="text2" w:themeFillTint="66"/>
            <w:vAlign w:val="center"/>
          </w:tcPr>
          <w:p w14:paraId="410A67F3" w14:textId="77777777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Instrumentos</w:t>
            </w:r>
          </w:p>
        </w:tc>
      </w:tr>
      <w:tr w:rsidR="003544DB" w:rsidRPr="003544DB" w14:paraId="7078D952" w14:textId="77777777" w:rsidTr="00242071">
        <w:trPr>
          <w:trHeight w:val="20"/>
        </w:trPr>
        <w:tc>
          <w:tcPr>
            <w:tcW w:w="1529" w:type="pct"/>
            <w:gridSpan w:val="3"/>
            <w:shd w:val="clear" w:color="auto" w:fill="FFFFFF"/>
            <w:vAlign w:val="center"/>
          </w:tcPr>
          <w:p w14:paraId="61AFC150" w14:textId="74B7D172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  <w:tc>
          <w:tcPr>
            <w:tcW w:w="1969" w:type="pct"/>
            <w:gridSpan w:val="4"/>
            <w:shd w:val="clear" w:color="auto" w:fill="FFFFFF"/>
            <w:vAlign w:val="center"/>
          </w:tcPr>
          <w:p w14:paraId="2E980E94" w14:textId="5487B1AB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  <w:tc>
          <w:tcPr>
            <w:tcW w:w="1502" w:type="pct"/>
            <w:gridSpan w:val="2"/>
            <w:shd w:val="clear" w:color="auto" w:fill="FFFFFF"/>
            <w:vAlign w:val="center"/>
          </w:tcPr>
          <w:p w14:paraId="1A74088D" w14:textId="3001EA56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16E4A0BB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548DD4" w:themeFill="text2" w:themeFillTint="99"/>
            <w:vAlign w:val="center"/>
          </w:tcPr>
          <w:p w14:paraId="64F7F0FA" w14:textId="3155060E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ENLACES PARA VISUALIZAR</w:t>
            </w:r>
          </w:p>
        </w:tc>
      </w:tr>
      <w:tr w:rsidR="003544DB" w:rsidRPr="003544DB" w14:paraId="172D699A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FFFFFF"/>
            <w:vAlign w:val="center"/>
          </w:tcPr>
          <w:p w14:paraId="4808DDAF" w14:textId="25D61AA2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  <w:tr w:rsidR="003544DB" w:rsidRPr="003544DB" w14:paraId="5B2B2ADB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548DD4" w:themeFill="text2" w:themeFillTint="99"/>
            <w:vAlign w:val="center"/>
          </w:tcPr>
          <w:p w14:paraId="4439096B" w14:textId="56525239" w:rsidR="003544DB" w:rsidRPr="003544DB" w:rsidRDefault="003544DB" w:rsidP="00242071">
            <w:pPr>
              <w:jc w:val="center"/>
              <w:rPr>
                <w:rFonts w:ascii="Century Gothic" w:eastAsia="Arial" w:hAnsi="Century Gothic"/>
                <w:b/>
                <w:sz w:val="20"/>
                <w:szCs w:val="20"/>
              </w:rPr>
            </w:pPr>
            <w:r w:rsidRPr="003544DB">
              <w:rPr>
                <w:rFonts w:ascii="Century Gothic" w:eastAsia="Arial" w:hAnsi="Century Gothic"/>
                <w:b/>
                <w:sz w:val="20"/>
                <w:szCs w:val="20"/>
              </w:rPr>
              <w:t>REFERENTES BIBLIOGRÁFICOS (NORMAS APA)</w:t>
            </w:r>
          </w:p>
        </w:tc>
      </w:tr>
      <w:tr w:rsidR="003544DB" w:rsidRPr="003544DB" w14:paraId="7E434F81" w14:textId="77777777" w:rsidTr="00242071">
        <w:trPr>
          <w:trHeight w:val="20"/>
        </w:trPr>
        <w:tc>
          <w:tcPr>
            <w:tcW w:w="5000" w:type="pct"/>
            <w:gridSpan w:val="9"/>
            <w:shd w:val="clear" w:color="auto" w:fill="FFFFFF"/>
            <w:vAlign w:val="center"/>
          </w:tcPr>
          <w:p w14:paraId="09F45A92" w14:textId="2F29489F" w:rsidR="003544DB" w:rsidRPr="003544DB" w:rsidRDefault="003544DB" w:rsidP="00242071">
            <w:pPr>
              <w:jc w:val="both"/>
              <w:rPr>
                <w:rFonts w:ascii="Century Gothic" w:eastAsia="Arial" w:hAnsi="Century Gothic"/>
                <w:sz w:val="20"/>
                <w:szCs w:val="20"/>
              </w:rPr>
            </w:pPr>
          </w:p>
        </w:tc>
      </w:tr>
    </w:tbl>
    <w:p w14:paraId="563284AE" w14:textId="6B252931" w:rsidR="005010A6" w:rsidRPr="00242071" w:rsidRDefault="005010A6" w:rsidP="00242071">
      <w:pPr>
        <w:tabs>
          <w:tab w:val="left" w:pos="3290"/>
        </w:tabs>
        <w:rPr>
          <w:rFonts w:eastAsia="Century Gothic"/>
          <w:sz w:val="4"/>
          <w:szCs w:val="4"/>
        </w:rPr>
      </w:pPr>
    </w:p>
    <w:sectPr w:rsidR="005010A6" w:rsidRPr="00242071" w:rsidSect="00D63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426" w:footer="92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E665" w14:textId="77777777" w:rsidR="00A403D8" w:rsidRDefault="00A403D8">
      <w:r>
        <w:separator/>
      </w:r>
    </w:p>
  </w:endnote>
  <w:endnote w:type="continuationSeparator" w:id="0">
    <w:p w14:paraId="13C967A6" w14:textId="77777777" w:rsidR="00A403D8" w:rsidRDefault="00A4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1914" w14:textId="77777777" w:rsidR="00242071" w:rsidRDefault="002420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E789" w14:textId="77777777" w:rsidR="00AE1EA7" w:rsidRDefault="00AE1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________________________________________________________________________________________</w:t>
    </w:r>
  </w:p>
  <w:p w14:paraId="7D4F2C89" w14:textId="77777777" w:rsidR="00AE1EA7" w:rsidRDefault="00AE1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Carrera 24 C Nº 26 B 04 - Barrio Corazón de Jesús - Tel: 7293825. Correo</w:t>
    </w:r>
    <w:hyperlink r:id="rId1">
      <w:r>
        <w:rPr>
          <w:rFonts w:ascii="Century Gothic" w:eastAsia="Century Gothic" w:hAnsi="Century Gothic" w:cs="Century Gothic"/>
          <w:color w:val="0000FF"/>
          <w:sz w:val="16"/>
          <w:szCs w:val="16"/>
          <w:u w:val="single"/>
        </w:rPr>
        <w:t xml:space="preserve"> iemamendoza@gmail.com</w:t>
      </w:r>
    </w:hyperlink>
  </w:p>
  <w:p w14:paraId="1B51D64F" w14:textId="679BC65C" w:rsidR="00AE1EA7" w:rsidRDefault="00AE1EA7" w:rsidP="00242071">
    <w:pPr>
      <w:jc w:val="center"/>
      <w:rPr>
        <w:rFonts w:ascii="Century Gothic" w:eastAsia="Century Gothic" w:hAnsi="Century Gothic" w:cs="Century Gothic"/>
        <w:i/>
        <w:sz w:val="8"/>
        <w:szCs w:val="8"/>
      </w:rPr>
    </w:pPr>
    <w:r>
      <w:rPr>
        <w:rFonts w:ascii="Century Gothic" w:eastAsia="Century Gothic" w:hAnsi="Century Gothic" w:cs="Century Gothic"/>
        <w:b/>
        <w:i/>
        <w:sz w:val="18"/>
        <w:szCs w:val="18"/>
      </w:rPr>
      <w:t>“Educar Es Un Verdadero Acto de Amor”</w:t>
    </w:r>
    <w:r w:rsidR="00242071">
      <w:rPr>
        <w:rFonts w:ascii="Century Gothic" w:eastAsia="Century Gothic" w:hAnsi="Century Gothic" w:cs="Century Gothic"/>
        <w:b/>
        <w:i/>
        <w:sz w:val="18"/>
        <w:szCs w:val="18"/>
      </w:rPr>
      <w:t xml:space="preserve"> – </w:t>
    </w:r>
    <w:hyperlink r:id="rId2" w:history="1">
      <w:r w:rsidR="00242071" w:rsidRPr="00B76D8A">
        <w:rPr>
          <w:rStyle w:val="Hipervnculo"/>
          <w:rFonts w:ascii="Century Gothic" w:eastAsia="Century Gothic" w:hAnsi="Century Gothic" w:cs="Century Gothic"/>
          <w:b/>
          <w:i/>
          <w:sz w:val="18"/>
          <w:szCs w:val="18"/>
        </w:rPr>
        <w:t>www.artemiomendozaccarvajal.edu.co</w:t>
      </w:r>
    </w:hyperlink>
    <w:r w:rsidR="00242071">
      <w:rPr>
        <w:rFonts w:ascii="Century Gothic" w:eastAsia="Century Gothic" w:hAnsi="Century Gothic" w:cs="Century Gothic"/>
        <w:b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54D2" w14:textId="77777777" w:rsidR="00242071" w:rsidRDefault="00242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568" w14:textId="77777777" w:rsidR="00A403D8" w:rsidRDefault="00A403D8">
      <w:r>
        <w:separator/>
      </w:r>
    </w:p>
  </w:footnote>
  <w:footnote w:type="continuationSeparator" w:id="0">
    <w:p w14:paraId="2D7F82DD" w14:textId="77777777" w:rsidR="00A403D8" w:rsidRDefault="00A4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2E2E" w14:textId="77777777" w:rsidR="00242071" w:rsidRDefault="002420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B77A" w14:textId="77777777" w:rsidR="00AE1EA7" w:rsidRDefault="00AE1EA7">
    <w:pPr>
      <w:pStyle w:val="Ttulo"/>
      <w:ind w:left="993"/>
      <w:rPr>
        <w:rFonts w:ascii="Century Gothic" w:eastAsia="Century Gothic" w:hAnsi="Century Gothic" w:cs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B135E0" wp14:editId="3A6CB01C">
          <wp:simplePos x="0" y="0"/>
          <wp:positionH relativeFrom="column">
            <wp:posOffset>-485774</wp:posOffset>
          </wp:positionH>
          <wp:positionV relativeFrom="paragraph">
            <wp:posOffset>83820</wp:posOffset>
          </wp:positionV>
          <wp:extent cx="672465" cy="774700"/>
          <wp:effectExtent l="0" t="0" r="0" b="0"/>
          <wp:wrapSquare wrapText="bothSides" distT="0" distB="0" distL="114300" distR="114300"/>
          <wp:docPr id="2" name="image2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scudo sin añ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AD04ED" wp14:editId="66A2E15F">
          <wp:simplePos x="0" y="0"/>
          <wp:positionH relativeFrom="column">
            <wp:posOffset>5105400</wp:posOffset>
          </wp:positionH>
          <wp:positionV relativeFrom="paragraph">
            <wp:posOffset>81915</wp:posOffset>
          </wp:positionV>
          <wp:extent cx="1086485" cy="68135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699F1F" w14:textId="6CB5B0AB" w:rsidR="00AE1EA7" w:rsidRDefault="00AE1EA7" w:rsidP="007C12A7">
    <w:pPr>
      <w:pStyle w:val="Ttulo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INSTITUCIÓN EDUCATIVA MUNICIPAL - ARTEMIO MENDOZA CARVAJAL</w:t>
    </w:r>
  </w:p>
  <w:p w14:paraId="090A49BF" w14:textId="77777777" w:rsidR="00AE1EA7" w:rsidRDefault="00AE1EA7">
    <w:pPr>
      <w:pStyle w:val="Ttulo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Decreto 0364 de agosto 26 de 2003</w:t>
    </w:r>
  </w:p>
  <w:p w14:paraId="6ABBE3EC" w14:textId="77777777" w:rsidR="00AE1EA7" w:rsidRDefault="00AE1EA7">
    <w:pPr>
      <w:pStyle w:val="Ttulo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Código Dane:152001002711 – REGISTRO SE:152001018-11</w:t>
    </w:r>
  </w:p>
  <w:p w14:paraId="4523D623" w14:textId="77777777" w:rsidR="00AE1EA7" w:rsidRDefault="00AE1EA7">
    <w:pPr>
      <w:pStyle w:val="Ttulo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NIT: 800115970-6</w:t>
    </w:r>
  </w:p>
  <w:p w14:paraId="0ADACACB" w14:textId="77777777" w:rsidR="00AE1EA7" w:rsidRDefault="00AE1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eastAsia="Century Gothic" w:hAnsi="Century Gothic" w:cs="Century Gothic"/>
        <w:color w:val="000000"/>
        <w:sz w:val="20"/>
        <w:szCs w:val="20"/>
      </w:rPr>
    </w:pPr>
    <w:r>
      <w:rPr>
        <w:rFonts w:ascii="Century Gothic" w:eastAsia="Century Gothic" w:hAnsi="Century Gothic" w:cs="Century Gothic"/>
        <w:color w:val="000000"/>
        <w:sz w:val="20"/>
        <w:szCs w:val="20"/>
      </w:rPr>
      <w:t>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6B48" w14:textId="77777777" w:rsidR="00242071" w:rsidRDefault="002420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722"/>
    <w:multiLevelType w:val="hybridMultilevel"/>
    <w:tmpl w:val="982C5F50"/>
    <w:lvl w:ilvl="0" w:tplc="0718A2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92CC5"/>
    <w:multiLevelType w:val="hybridMultilevel"/>
    <w:tmpl w:val="8662D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4328"/>
    <w:multiLevelType w:val="hybridMultilevel"/>
    <w:tmpl w:val="73E22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6D9A"/>
    <w:multiLevelType w:val="multilevel"/>
    <w:tmpl w:val="00C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05BC4"/>
    <w:multiLevelType w:val="hybridMultilevel"/>
    <w:tmpl w:val="47AC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529B"/>
    <w:multiLevelType w:val="multilevel"/>
    <w:tmpl w:val="90E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D7F24"/>
    <w:multiLevelType w:val="hybridMultilevel"/>
    <w:tmpl w:val="94366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29FB"/>
    <w:multiLevelType w:val="hybridMultilevel"/>
    <w:tmpl w:val="FE70D1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256EF"/>
    <w:multiLevelType w:val="multilevel"/>
    <w:tmpl w:val="A63A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42006"/>
    <w:multiLevelType w:val="multilevel"/>
    <w:tmpl w:val="74D2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0740E"/>
    <w:multiLevelType w:val="hybridMultilevel"/>
    <w:tmpl w:val="2C4241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10783">
    <w:abstractNumId w:val="0"/>
  </w:num>
  <w:num w:numId="2" w16cid:durableId="1385058799">
    <w:abstractNumId w:val="4"/>
  </w:num>
  <w:num w:numId="3" w16cid:durableId="1495805567">
    <w:abstractNumId w:val="7"/>
  </w:num>
  <w:num w:numId="4" w16cid:durableId="512690099">
    <w:abstractNumId w:val="9"/>
  </w:num>
  <w:num w:numId="5" w16cid:durableId="1891531702">
    <w:abstractNumId w:val="8"/>
  </w:num>
  <w:num w:numId="6" w16cid:durableId="871917101">
    <w:abstractNumId w:val="5"/>
  </w:num>
  <w:num w:numId="7" w16cid:durableId="2082362310">
    <w:abstractNumId w:val="3"/>
  </w:num>
  <w:num w:numId="8" w16cid:durableId="78644798">
    <w:abstractNumId w:val="2"/>
  </w:num>
  <w:num w:numId="9" w16cid:durableId="1139037443">
    <w:abstractNumId w:val="10"/>
  </w:num>
  <w:num w:numId="10" w16cid:durableId="918094756">
    <w:abstractNumId w:val="6"/>
  </w:num>
  <w:num w:numId="11" w16cid:durableId="68998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95F"/>
    <w:rsid w:val="00002C08"/>
    <w:rsid w:val="00023507"/>
    <w:rsid w:val="000332D5"/>
    <w:rsid w:val="00036240"/>
    <w:rsid w:val="00043C00"/>
    <w:rsid w:val="00045AFA"/>
    <w:rsid w:val="00051F57"/>
    <w:rsid w:val="0007407B"/>
    <w:rsid w:val="0007650E"/>
    <w:rsid w:val="00077D62"/>
    <w:rsid w:val="00096F37"/>
    <w:rsid w:val="000D2832"/>
    <w:rsid w:val="000E4FA7"/>
    <w:rsid w:val="000E5427"/>
    <w:rsid w:val="000F4714"/>
    <w:rsid w:val="0010316B"/>
    <w:rsid w:val="00121350"/>
    <w:rsid w:val="001334B7"/>
    <w:rsid w:val="001367CD"/>
    <w:rsid w:val="00142FF0"/>
    <w:rsid w:val="001432CA"/>
    <w:rsid w:val="001632CE"/>
    <w:rsid w:val="00167A23"/>
    <w:rsid w:val="00167BAA"/>
    <w:rsid w:val="00173A52"/>
    <w:rsid w:val="001849BF"/>
    <w:rsid w:val="00191CEA"/>
    <w:rsid w:val="00192DF5"/>
    <w:rsid w:val="00195E76"/>
    <w:rsid w:val="0019671F"/>
    <w:rsid w:val="00196E1D"/>
    <w:rsid w:val="001A169F"/>
    <w:rsid w:val="001C2B38"/>
    <w:rsid w:val="001E3554"/>
    <w:rsid w:val="001E53A6"/>
    <w:rsid w:val="001E7D25"/>
    <w:rsid w:val="001F1620"/>
    <w:rsid w:val="001F1BD4"/>
    <w:rsid w:val="00215A78"/>
    <w:rsid w:val="00233745"/>
    <w:rsid w:val="00240E78"/>
    <w:rsid w:val="002415F9"/>
    <w:rsid w:val="00242071"/>
    <w:rsid w:val="00252367"/>
    <w:rsid w:val="002702F7"/>
    <w:rsid w:val="002727D2"/>
    <w:rsid w:val="002A59D3"/>
    <w:rsid w:val="002D21DB"/>
    <w:rsid w:val="002D77E7"/>
    <w:rsid w:val="002E6EE7"/>
    <w:rsid w:val="0034369B"/>
    <w:rsid w:val="003544DB"/>
    <w:rsid w:val="00361C73"/>
    <w:rsid w:val="00367B6B"/>
    <w:rsid w:val="0037107A"/>
    <w:rsid w:val="00385898"/>
    <w:rsid w:val="003B750E"/>
    <w:rsid w:val="003C6391"/>
    <w:rsid w:val="003D3E78"/>
    <w:rsid w:val="00414C9F"/>
    <w:rsid w:val="004273D2"/>
    <w:rsid w:val="00447AB9"/>
    <w:rsid w:val="004601F0"/>
    <w:rsid w:val="004668F9"/>
    <w:rsid w:val="00467DB1"/>
    <w:rsid w:val="00473752"/>
    <w:rsid w:val="004739D6"/>
    <w:rsid w:val="00484433"/>
    <w:rsid w:val="004D550B"/>
    <w:rsid w:val="004D5A54"/>
    <w:rsid w:val="004D5B37"/>
    <w:rsid w:val="004E5A46"/>
    <w:rsid w:val="005010A6"/>
    <w:rsid w:val="00505F31"/>
    <w:rsid w:val="005351D3"/>
    <w:rsid w:val="00545740"/>
    <w:rsid w:val="00553FF6"/>
    <w:rsid w:val="00585258"/>
    <w:rsid w:val="005916D6"/>
    <w:rsid w:val="005A591F"/>
    <w:rsid w:val="005E58E0"/>
    <w:rsid w:val="005E5B4F"/>
    <w:rsid w:val="005F3925"/>
    <w:rsid w:val="0062214A"/>
    <w:rsid w:val="00634274"/>
    <w:rsid w:val="00643935"/>
    <w:rsid w:val="0064532A"/>
    <w:rsid w:val="006474DD"/>
    <w:rsid w:val="0065166C"/>
    <w:rsid w:val="00685020"/>
    <w:rsid w:val="00693DE4"/>
    <w:rsid w:val="006E6A8E"/>
    <w:rsid w:val="006F32ED"/>
    <w:rsid w:val="006F354A"/>
    <w:rsid w:val="006F3CEC"/>
    <w:rsid w:val="006F5C18"/>
    <w:rsid w:val="0072066E"/>
    <w:rsid w:val="0073117E"/>
    <w:rsid w:val="007444BC"/>
    <w:rsid w:val="00754AA6"/>
    <w:rsid w:val="00763B2E"/>
    <w:rsid w:val="00766374"/>
    <w:rsid w:val="00771C5F"/>
    <w:rsid w:val="0077760F"/>
    <w:rsid w:val="00785EF6"/>
    <w:rsid w:val="007C12A7"/>
    <w:rsid w:val="007C412E"/>
    <w:rsid w:val="007E51FD"/>
    <w:rsid w:val="007E64F6"/>
    <w:rsid w:val="007F4636"/>
    <w:rsid w:val="007F574D"/>
    <w:rsid w:val="007F691B"/>
    <w:rsid w:val="00821991"/>
    <w:rsid w:val="00831BBF"/>
    <w:rsid w:val="00832148"/>
    <w:rsid w:val="00832515"/>
    <w:rsid w:val="0084295F"/>
    <w:rsid w:val="00846033"/>
    <w:rsid w:val="008A05C2"/>
    <w:rsid w:val="008A1DF2"/>
    <w:rsid w:val="008A42EC"/>
    <w:rsid w:val="008D5AFB"/>
    <w:rsid w:val="008E2CD3"/>
    <w:rsid w:val="008E5872"/>
    <w:rsid w:val="00907522"/>
    <w:rsid w:val="00916918"/>
    <w:rsid w:val="0092049C"/>
    <w:rsid w:val="009401CC"/>
    <w:rsid w:val="009678FC"/>
    <w:rsid w:val="009721D3"/>
    <w:rsid w:val="0099172F"/>
    <w:rsid w:val="009B5834"/>
    <w:rsid w:val="009C1D0F"/>
    <w:rsid w:val="009C7D13"/>
    <w:rsid w:val="009E713D"/>
    <w:rsid w:val="009F1F56"/>
    <w:rsid w:val="00A32CA4"/>
    <w:rsid w:val="00A403D8"/>
    <w:rsid w:val="00A4384A"/>
    <w:rsid w:val="00A520B7"/>
    <w:rsid w:val="00A53A80"/>
    <w:rsid w:val="00A8541A"/>
    <w:rsid w:val="00AB2759"/>
    <w:rsid w:val="00AB5F40"/>
    <w:rsid w:val="00AB75A9"/>
    <w:rsid w:val="00AC5624"/>
    <w:rsid w:val="00AD1E91"/>
    <w:rsid w:val="00AE1EA7"/>
    <w:rsid w:val="00B01844"/>
    <w:rsid w:val="00B17D7F"/>
    <w:rsid w:val="00B24C0C"/>
    <w:rsid w:val="00B33D4C"/>
    <w:rsid w:val="00B356FB"/>
    <w:rsid w:val="00B360CF"/>
    <w:rsid w:val="00B53EA9"/>
    <w:rsid w:val="00B577B5"/>
    <w:rsid w:val="00B727FF"/>
    <w:rsid w:val="00BA1BC0"/>
    <w:rsid w:val="00BC7A62"/>
    <w:rsid w:val="00BE7F83"/>
    <w:rsid w:val="00BF336E"/>
    <w:rsid w:val="00C04FF1"/>
    <w:rsid w:val="00C05A1E"/>
    <w:rsid w:val="00C0735C"/>
    <w:rsid w:val="00C16D1B"/>
    <w:rsid w:val="00C511A8"/>
    <w:rsid w:val="00C66D57"/>
    <w:rsid w:val="00C94321"/>
    <w:rsid w:val="00CC6B47"/>
    <w:rsid w:val="00CC7460"/>
    <w:rsid w:val="00D05991"/>
    <w:rsid w:val="00D32316"/>
    <w:rsid w:val="00D330C3"/>
    <w:rsid w:val="00D33A62"/>
    <w:rsid w:val="00D41478"/>
    <w:rsid w:val="00D63759"/>
    <w:rsid w:val="00D66502"/>
    <w:rsid w:val="00D972B5"/>
    <w:rsid w:val="00DB3A43"/>
    <w:rsid w:val="00DE50B6"/>
    <w:rsid w:val="00E010A8"/>
    <w:rsid w:val="00E26733"/>
    <w:rsid w:val="00E31386"/>
    <w:rsid w:val="00E51594"/>
    <w:rsid w:val="00E628E9"/>
    <w:rsid w:val="00E9342E"/>
    <w:rsid w:val="00E94765"/>
    <w:rsid w:val="00EA0477"/>
    <w:rsid w:val="00EB4671"/>
    <w:rsid w:val="00EE2944"/>
    <w:rsid w:val="00EF1FE0"/>
    <w:rsid w:val="00EF4EEA"/>
    <w:rsid w:val="00F009A7"/>
    <w:rsid w:val="00F0531E"/>
    <w:rsid w:val="00F322C8"/>
    <w:rsid w:val="00F33A8A"/>
    <w:rsid w:val="00F37797"/>
    <w:rsid w:val="00F66526"/>
    <w:rsid w:val="00F841A3"/>
    <w:rsid w:val="00FD2D2C"/>
    <w:rsid w:val="00FD6AEC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A7A9"/>
  <w15:docId w15:val="{81C0C558-C965-40A2-97A1-BF0AD7E0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F32E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F32E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972B5"/>
    <w:pPr>
      <w:ind w:left="708"/>
    </w:pPr>
    <w:rPr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D972B5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12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2A7"/>
  </w:style>
  <w:style w:type="paragraph" w:styleId="Piedepgina">
    <w:name w:val="footer"/>
    <w:basedOn w:val="Normal"/>
    <w:link w:val="PiedepginaCar"/>
    <w:uiPriority w:val="99"/>
    <w:unhideWhenUsed/>
    <w:rsid w:val="007C12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2A7"/>
  </w:style>
  <w:style w:type="paragraph" w:styleId="Textonotapie">
    <w:name w:val="footnote text"/>
    <w:basedOn w:val="Normal"/>
    <w:link w:val="TextonotapieCar"/>
    <w:semiHidden/>
    <w:rsid w:val="00C94321"/>
    <w:rPr>
      <w:rFonts w:eastAsia="Batang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94321"/>
    <w:rPr>
      <w:rFonts w:eastAsia="Batang"/>
      <w:sz w:val="20"/>
      <w:szCs w:val="20"/>
      <w:lang w:val="es-ES" w:eastAsia="es-ES"/>
    </w:rPr>
  </w:style>
  <w:style w:type="character" w:styleId="Refdenotaalpie">
    <w:name w:val="footnote reference"/>
    <w:semiHidden/>
    <w:rsid w:val="00C94321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0531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D5A5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24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emiomendozaccarvajal.edu.co" TargetMode="External"/><Relationship Id="rId1" Type="http://schemas.openxmlformats.org/officeDocument/2006/relationships/hyperlink" Target="mailto:%20iemamendoz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A.M.C</dc:creator>
  <cp:lastModifiedBy>Steven Narvaez</cp:lastModifiedBy>
  <cp:revision>4</cp:revision>
  <cp:lastPrinted>2021-10-08T04:07:00Z</cp:lastPrinted>
  <dcterms:created xsi:type="dcterms:W3CDTF">2021-11-14T15:42:00Z</dcterms:created>
  <dcterms:modified xsi:type="dcterms:W3CDTF">2023-07-30T07:26:00Z</dcterms:modified>
</cp:coreProperties>
</file>